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B797" w14:textId="77777777" w:rsidR="00E75DEF" w:rsidRDefault="00E75DEF" w:rsidP="00622807">
      <w:pPr>
        <w:ind w:left="7200"/>
      </w:pPr>
    </w:p>
    <w:p w14:paraId="152C5146" w14:textId="499BF3ED" w:rsidR="00476546" w:rsidRDefault="00622807" w:rsidP="00622807">
      <w:pPr>
        <w:ind w:left="7200"/>
      </w:pPr>
      <w:r>
        <w:rPr>
          <w:rFonts w:ascii="Arial" w:hAnsi="Arial" w:cs="Arial"/>
          <w:b/>
          <w:noProof/>
          <w:sz w:val="24"/>
          <w:szCs w:val="24"/>
          <w:lang w:eastAsia="en-GB"/>
        </w:rPr>
        <w:drawing>
          <wp:inline distT="0" distB="0" distL="0" distR="0" wp14:anchorId="5D2DDB5A" wp14:editId="664821B9">
            <wp:extent cx="1429787"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6115" cy="1119357"/>
                    </a:xfrm>
                    <a:prstGeom prst="rect">
                      <a:avLst/>
                    </a:prstGeom>
                    <a:noFill/>
                    <a:ln>
                      <a:noFill/>
                    </a:ln>
                  </pic:spPr>
                </pic:pic>
              </a:graphicData>
            </a:graphic>
          </wp:inline>
        </w:drawing>
      </w:r>
    </w:p>
    <w:p w14:paraId="7A30A892" w14:textId="0FAD1E38" w:rsidR="003A7B9D" w:rsidRPr="003A7B9D" w:rsidRDefault="003A7B9D" w:rsidP="003A7B9D">
      <w:pPr>
        <w:spacing w:line="0" w:lineRule="atLeast"/>
        <w:jc w:val="both"/>
        <w:rPr>
          <w:rFonts w:ascii="Arial" w:hAnsi="Arial" w:cs="Arial"/>
          <w:b/>
          <w:bCs/>
          <w:sz w:val="24"/>
          <w:szCs w:val="24"/>
          <w:u w:val="single"/>
        </w:rPr>
      </w:pPr>
      <w:r w:rsidRPr="003A7B9D">
        <w:rPr>
          <w:rFonts w:ascii="Arial" w:hAnsi="Arial" w:cs="Arial"/>
          <w:b/>
          <w:bCs/>
          <w:sz w:val="24"/>
          <w:szCs w:val="24"/>
          <w:u w:val="single"/>
        </w:rPr>
        <w:t xml:space="preserve">Job </w:t>
      </w:r>
      <w:r w:rsidRPr="003A7B9D">
        <w:rPr>
          <w:rFonts w:ascii="Arial" w:hAnsi="Arial" w:cs="Arial"/>
          <w:b/>
          <w:bCs/>
          <w:sz w:val="24"/>
          <w:szCs w:val="24"/>
          <w:u w:val="single"/>
        </w:rPr>
        <w:t>D</w:t>
      </w:r>
      <w:r w:rsidRPr="003A7B9D">
        <w:rPr>
          <w:rFonts w:ascii="Arial" w:hAnsi="Arial" w:cs="Arial"/>
          <w:b/>
          <w:bCs/>
          <w:sz w:val="24"/>
          <w:szCs w:val="24"/>
          <w:u w:val="single"/>
        </w:rPr>
        <w:t>escription</w:t>
      </w:r>
      <w:r w:rsidRPr="003A7B9D">
        <w:rPr>
          <w:rFonts w:ascii="Arial" w:hAnsi="Arial" w:cs="Arial"/>
          <w:b/>
          <w:bCs/>
          <w:sz w:val="24"/>
          <w:szCs w:val="24"/>
          <w:u w:val="single"/>
        </w:rPr>
        <w:t xml:space="preserve"> -</w:t>
      </w:r>
      <w:r w:rsidR="004A7F9A">
        <w:rPr>
          <w:rFonts w:ascii="Arial" w:hAnsi="Arial" w:cs="Arial"/>
          <w:b/>
          <w:bCs/>
          <w:sz w:val="24"/>
          <w:szCs w:val="24"/>
          <w:u w:val="single"/>
        </w:rPr>
        <w:t xml:space="preserve"> </w:t>
      </w:r>
      <w:r w:rsidRPr="003A7B9D">
        <w:rPr>
          <w:rFonts w:ascii="Arial" w:hAnsi="Arial" w:cs="Arial"/>
          <w:b/>
          <w:bCs/>
          <w:sz w:val="24"/>
          <w:szCs w:val="24"/>
          <w:u w:val="single"/>
        </w:rPr>
        <w:t>Health and Social Care Tutor/Assessor</w:t>
      </w:r>
    </w:p>
    <w:p w14:paraId="27C5D8C3" w14:textId="77777777" w:rsidR="003A7B9D" w:rsidRPr="003A7B9D" w:rsidRDefault="003A7B9D" w:rsidP="003A7B9D">
      <w:pPr>
        <w:spacing w:line="0" w:lineRule="atLeast"/>
        <w:jc w:val="both"/>
        <w:rPr>
          <w:rFonts w:ascii="Arial" w:hAnsi="Arial" w:cs="Arial"/>
          <w:sz w:val="24"/>
          <w:szCs w:val="24"/>
        </w:rPr>
      </w:pPr>
      <w:r w:rsidRPr="003A7B9D">
        <w:rPr>
          <w:rFonts w:ascii="Arial" w:hAnsi="Arial" w:cs="Arial"/>
          <w:b/>
          <w:bCs/>
          <w:sz w:val="24"/>
          <w:szCs w:val="24"/>
        </w:rPr>
        <w:t>The Organisation</w:t>
      </w:r>
    </w:p>
    <w:p w14:paraId="6C19667C" w14:textId="77777777" w:rsidR="003A7B9D" w:rsidRPr="003A7B9D" w:rsidRDefault="003A7B9D" w:rsidP="003A7B9D">
      <w:pPr>
        <w:spacing w:line="0" w:lineRule="atLeast"/>
        <w:jc w:val="both"/>
        <w:rPr>
          <w:rFonts w:ascii="Arial" w:hAnsi="Arial" w:cs="Arial"/>
          <w:sz w:val="24"/>
          <w:szCs w:val="24"/>
        </w:rPr>
      </w:pPr>
      <w:r w:rsidRPr="003A7B9D">
        <w:rPr>
          <w:rFonts w:ascii="Arial" w:hAnsi="Arial" w:cs="Arial"/>
          <w:sz w:val="24"/>
          <w:szCs w:val="24"/>
        </w:rPr>
        <w:t>Springboard is a registered charity which aims to support the development of sustainable communities where people have the skills they need for work and life.</w:t>
      </w:r>
    </w:p>
    <w:p w14:paraId="257DA559" w14:textId="77777777" w:rsidR="003A7B9D" w:rsidRPr="003A7B9D" w:rsidRDefault="003A7B9D" w:rsidP="003A7B9D">
      <w:pPr>
        <w:spacing w:line="0" w:lineRule="atLeast"/>
        <w:jc w:val="both"/>
        <w:rPr>
          <w:rFonts w:ascii="Arial" w:hAnsi="Arial" w:cs="Arial"/>
          <w:sz w:val="24"/>
          <w:szCs w:val="24"/>
        </w:rPr>
      </w:pPr>
      <w:r w:rsidRPr="003A7B9D">
        <w:rPr>
          <w:rFonts w:ascii="Arial" w:hAnsi="Arial" w:cs="Arial"/>
          <w:sz w:val="24"/>
          <w:szCs w:val="24"/>
        </w:rPr>
        <w:t>With over 40 years of leadership in the sector the organisation provides a wide range of training and community development programmes across the north east of England.</w:t>
      </w:r>
    </w:p>
    <w:p w14:paraId="603D1C60" w14:textId="77777777" w:rsidR="003A7B9D" w:rsidRPr="003A7B9D" w:rsidRDefault="003A7B9D" w:rsidP="003A7B9D">
      <w:pPr>
        <w:spacing w:line="0" w:lineRule="atLeast"/>
        <w:jc w:val="both"/>
        <w:rPr>
          <w:rFonts w:ascii="Arial" w:hAnsi="Arial" w:cs="Arial"/>
          <w:sz w:val="24"/>
          <w:szCs w:val="24"/>
        </w:rPr>
      </w:pPr>
      <w:r w:rsidRPr="003A7B9D">
        <w:rPr>
          <w:rFonts w:ascii="Arial" w:hAnsi="Arial" w:cs="Arial"/>
          <w:sz w:val="24"/>
          <w:szCs w:val="24"/>
        </w:rPr>
        <w:t>Springboard is an Investor in People, holds the Matrix Award for IAG and is a Disability Confident Employer.</w:t>
      </w:r>
    </w:p>
    <w:p w14:paraId="23766EEF" w14:textId="77777777" w:rsidR="003A7B9D" w:rsidRPr="003A7B9D" w:rsidRDefault="003A7B9D" w:rsidP="003A7B9D">
      <w:pPr>
        <w:spacing w:line="0" w:lineRule="atLeast"/>
        <w:jc w:val="both"/>
        <w:rPr>
          <w:rFonts w:ascii="Arial" w:hAnsi="Arial" w:cs="Arial"/>
          <w:sz w:val="24"/>
          <w:szCs w:val="24"/>
        </w:rPr>
      </w:pPr>
      <w:r w:rsidRPr="003A7B9D">
        <w:rPr>
          <w:rFonts w:ascii="Arial" w:hAnsi="Arial" w:cs="Arial"/>
          <w:b/>
          <w:bCs/>
          <w:sz w:val="24"/>
          <w:szCs w:val="24"/>
        </w:rPr>
        <w:t>Position Summary</w:t>
      </w:r>
    </w:p>
    <w:p w14:paraId="118A9B6C" w14:textId="77777777" w:rsidR="003A7B9D" w:rsidRPr="003A7B9D" w:rsidRDefault="003A7B9D" w:rsidP="003A7B9D">
      <w:pPr>
        <w:spacing w:line="0" w:lineRule="atLeast"/>
        <w:jc w:val="both"/>
        <w:rPr>
          <w:rFonts w:ascii="Arial" w:hAnsi="Arial" w:cs="Arial"/>
          <w:sz w:val="24"/>
          <w:szCs w:val="24"/>
        </w:rPr>
      </w:pPr>
      <w:r w:rsidRPr="003A7B9D">
        <w:rPr>
          <w:rFonts w:ascii="Arial" w:hAnsi="Arial" w:cs="Arial"/>
          <w:sz w:val="24"/>
          <w:szCs w:val="24"/>
        </w:rPr>
        <w:t>This is a tutor/assessor role. The successful candidate will have proven experience of teaching and assessing students who are aiming to become practitioners in health and social care settings. They will be familiar with delivering high quality programmes and a range of qualifications from Levels 1 to 3 and possible development of assessing Apprenticeships and adults. They must also have an understanding of the role of the awarding body. All Springboard’s tutors/assessors carry out a wide range of functions to ensure learners maximise their potential, achieve and progress into further training or employment.</w:t>
      </w:r>
    </w:p>
    <w:p w14:paraId="0D79347C" w14:textId="77777777" w:rsidR="003A7B9D" w:rsidRPr="003A7B9D" w:rsidRDefault="003A7B9D" w:rsidP="003A7B9D">
      <w:pPr>
        <w:spacing w:line="0" w:lineRule="atLeast"/>
        <w:jc w:val="both"/>
        <w:rPr>
          <w:rFonts w:ascii="Arial" w:hAnsi="Arial" w:cs="Arial"/>
          <w:sz w:val="24"/>
          <w:szCs w:val="24"/>
        </w:rPr>
      </w:pPr>
      <w:r w:rsidRPr="003A7B9D">
        <w:rPr>
          <w:rFonts w:ascii="Arial" w:hAnsi="Arial" w:cs="Arial"/>
          <w:b/>
          <w:bCs/>
          <w:sz w:val="24"/>
          <w:szCs w:val="24"/>
        </w:rPr>
        <w:t>Conditions of Employment</w:t>
      </w:r>
    </w:p>
    <w:p w14:paraId="7DDF4000" w14:textId="77777777" w:rsidR="003A7B9D" w:rsidRPr="003A7B9D" w:rsidRDefault="003A7B9D" w:rsidP="003A7B9D">
      <w:pPr>
        <w:spacing w:line="0" w:lineRule="atLeast"/>
        <w:jc w:val="both"/>
        <w:rPr>
          <w:rFonts w:ascii="Arial" w:hAnsi="Arial" w:cs="Arial"/>
          <w:sz w:val="24"/>
          <w:szCs w:val="24"/>
        </w:rPr>
      </w:pPr>
      <w:r w:rsidRPr="003A7B9D">
        <w:rPr>
          <w:rFonts w:ascii="Arial" w:hAnsi="Arial" w:cs="Arial"/>
          <w:sz w:val="24"/>
          <w:szCs w:val="24"/>
        </w:rPr>
        <w:t>Position: Care tutor/assessor</w:t>
      </w:r>
    </w:p>
    <w:p w14:paraId="78A740B9" w14:textId="77777777" w:rsidR="003A7B9D" w:rsidRPr="003A7B9D" w:rsidRDefault="003A7B9D" w:rsidP="003A7B9D">
      <w:pPr>
        <w:spacing w:line="0" w:lineRule="atLeast"/>
        <w:jc w:val="both"/>
        <w:rPr>
          <w:rFonts w:ascii="Arial" w:hAnsi="Arial" w:cs="Arial"/>
          <w:sz w:val="24"/>
          <w:szCs w:val="24"/>
        </w:rPr>
      </w:pPr>
      <w:r w:rsidRPr="003A7B9D">
        <w:rPr>
          <w:rFonts w:ascii="Arial" w:hAnsi="Arial" w:cs="Arial"/>
          <w:sz w:val="24"/>
          <w:szCs w:val="24"/>
        </w:rPr>
        <w:t>Responsible to: Team Leader</w:t>
      </w:r>
    </w:p>
    <w:p w14:paraId="436AFBCF" w14:textId="77777777" w:rsidR="003A7B9D" w:rsidRPr="003A7B9D" w:rsidRDefault="003A7B9D" w:rsidP="003A7B9D">
      <w:pPr>
        <w:spacing w:line="0" w:lineRule="atLeast"/>
        <w:jc w:val="both"/>
        <w:rPr>
          <w:rFonts w:ascii="Arial" w:hAnsi="Arial" w:cs="Arial"/>
          <w:sz w:val="24"/>
          <w:szCs w:val="24"/>
        </w:rPr>
      </w:pPr>
      <w:r w:rsidRPr="003A7B9D">
        <w:rPr>
          <w:rFonts w:ascii="Arial" w:hAnsi="Arial" w:cs="Arial"/>
          <w:sz w:val="24"/>
          <w:szCs w:val="24"/>
        </w:rPr>
        <w:t>Salary range: £22,612 - £26,222</w:t>
      </w:r>
    </w:p>
    <w:p w14:paraId="7A4AFEC0" w14:textId="77777777" w:rsidR="003A7B9D" w:rsidRPr="003A7B9D" w:rsidRDefault="003A7B9D" w:rsidP="003A7B9D">
      <w:pPr>
        <w:spacing w:line="0" w:lineRule="atLeast"/>
        <w:jc w:val="both"/>
        <w:rPr>
          <w:rFonts w:ascii="Arial" w:hAnsi="Arial" w:cs="Arial"/>
          <w:sz w:val="24"/>
          <w:szCs w:val="24"/>
        </w:rPr>
      </w:pPr>
      <w:r w:rsidRPr="003A7B9D">
        <w:rPr>
          <w:rFonts w:ascii="Arial" w:hAnsi="Arial" w:cs="Arial"/>
          <w:sz w:val="24"/>
          <w:szCs w:val="24"/>
        </w:rPr>
        <w:t>Hours: 37 hours per week or negotiable hours (possibility of evening programmes)</w:t>
      </w:r>
    </w:p>
    <w:p w14:paraId="2A1C01B0" w14:textId="48CDAEFC" w:rsidR="003A7B9D" w:rsidRPr="003A7B9D" w:rsidRDefault="003A7B9D" w:rsidP="003A7B9D">
      <w:pPr>
        <w:spacing w:line="0" w:lineRule="atLeast"/>
        <w:jc w:val="both"/>
        <w:rPr>
          <w:rFonts w:ascii="Arial" w:hAnsi="Arial" w:cs="Arial"/>
          <w:sz w:val="24"/>
          <w:szCs w:val="24"/>
        </w:rPr>
      </w:pPr>
      <w:r w:rsidRPr="003A7B9D">
        <w:rPr>
          <w:rFonts w:ascii="Arial" w:hAnsi="Arial" w:cs="Arial"/>
          <w:sz w:val="24"/>
          <w:szCs w:val="24"/>
        </w:rPr>
        <w:t>Contract Term: Fixed Term Contract</w:t>
      </w:r>
      <w:r>
        <w:rPr>
          <w:rFonts w:ascii="Arial" w:hAnsi="Arial" w:cs="Arial"/>
          <w:sz w:val="24"/>
          <w:szCs w:val="24"/>
        </w:rPr>
        <w:t xml:space="preserve"> – 12 months</w:t>
      </w:r>
    </w:p>
    <w:p w14:paraId="0F79932F" w14:textId="77777777" w:rsidR="003A7B9D" w:rsidRPr="003A7B9D" w:rsidRDefault="003A7B9D" w:rsidP="003A7B9D">
      <w:pPr>
        <w:spacing w:line="0" w:lineRule="atLeast"/>
        <w:jc w:val="both"/>
        <w:rPr>
          <w:rFonts w:ascii="Arial" w:hAnsi="Arial" w:cs="Arial"/>
          <w:sz w:val="24"/>
          <w:szCs w:val="24"/>
        </w:rPr>
      </w:pPr>
      <w:r w:rsidRPr="003A7B9D">
        <w:rPr>
          <w:rFonts w:ascii="Arial" w:hAnsi="Arial" w:cs="Arial"/>
          <w:sz w:val="24"/>
          <w:szCs w:val="24"/>
        </w:rPr>
        <w:t>Location: Rivergreen, Sunderland. (All Delivery Officer roles have a peripatetic element due to the needs of learners)</w:t>
      </w:r>
    </w:p>
    <w:p w14:paraId="4610282C" w14:textId="77777777" w:rsidR="003A7B9D" w:rsidRPr="003A7B9D" w:rsidRDefault="003A7B9D" w:rsidP="003A7B9D">
      <w:pPr>
        <w:spacing w:line="0" w:lineRule="atLeast"/>
        <w:jc w:val="both"/>
        <w:rPr>
          <w:rFonts w:ascii="Arial" w:hAnsi="Arial" w:cs="Arial"/>
          <w:sz w:val="24"/>
          <w:szCs w:val="24"/>
        </w:rPr>
      </w:pPr>
      <w:r w:rsidRPr="003A7B9D">
        <w:rPr>
          <w:rFonts w:ascii="Arial" w:hAnsi="Arial" w:cs="Arial"/>
          <w:sz w:val="24"/>
          <w:szCs w:val="24"/>
        </w:rPr>
        <w:t>Leave: 25 days per annum, pro rata, subject to local conditions, plus statutory holidays</w:t>
      </w:r>
    </w:p>
    <w:p w14:paraId="74E1FF5D" w14:textId="77777777" w:rsidR="003A7B9D" w:rsidRPr="003A7B9D" w:rsidRDefault="003A7B9D" w:rsidP="003A7B9D">
      <w:pPr>
        <w:spacing w:line="0" w:lineRule="atLeast"/>
        <w:jc w:val="both"/>
        <w:rPr>
          <w:rFonts w:ascii="Arial" w:hAnsi="Arial" w:cs="Arial"/>
          <w:sz w:val="24"/>
          <w:szCs w:val="24"/>
        </w:rPr>
      </w:pPr>
      <w:r w:rsidRPr="003A7B9D">
        <w:rPr>
          <w:rFonts w:ascii="Arial" w:hAnsi="Arial" w:cs="Arial"/>
          <w:sz w:val="24"/>
          <w:szCs w:val="24"/>
        </w:rPr>
        <w:t>All posts will be subject to DBS check. A copy of our Ex-Offender recruitment policy and Equal Opportunities policy will be included in the recruitment pack.</w:t>
      </w:r>
    </w:p>
    <w:p w14:paraId="1D0E9BC2" w14:textId="77777777" w:rsidR="003A7B9D" w:rsidRPr="003A7B9D" w:rsidRDefault="003A7B9D" w:rsidP="003A7B9D">
      <w:pPr>
        <w:spacing w:line="0" w:lineRule="atLeast"/>
        <w:jc w:val="both"/>
        <w:rPr>
          <w:rFonts w:ascii="Arial" w:hAnsi="Arial" w:cs="Arial"/>
          <w:sz w:val="24"/>
          <w:szCs w:val="24"/>
        </w:rPr>
      </w:pPr>
      <w:r w:rsidRPr="003A7B9D">
        <w:rPr>
          <w:rFonts w:ascii="Arial" w:hAnsi="Arial" w:cs="Arial"/>
          <w:b/>
          <w:bCs/>
          <w:sz w:val="24"/>
          <w:szCs w:val="24"/>
        </w:rPr>
        <w:t>Key responsibilities and accountabilities</w:t>
      </w:r>
    </w:p>
    <w:p w14:paraId="547A1673" w14:textId="77777777" w:rsidR="003A7B9D" w:rsidRPr="003A7B9D" w:rsidRDefault="003A7B9D" w:rsidP="003A7B9D">
      <w:pPr>
        <w:spacing w:line="0" w:lineRule="atLeast"/>
        <w:jc w:val="both"/>
        <w:rPr>
          <w:rFonts w:ascii="Arial" w:hAnsi="Arial" w:cs="Arial"/>
          <w:sz w:val="24"/>
          <w:szCs w:val="24"/>
        </w:rPr>
      </w:pPr>
      <w:r w:rsidRPr="003A7B9D">
        <w:rPr>
          <w:rFonts w:ascii="Arial" w:hAnsi="Arial" w:cs="Arial"/>
          <w:sz w:val="24"/>
          <w:szCs w:val="24"/>
        </w:rPr>
        <w:t xml:space="preserve">Springboard operates in demanding and changing environments. Particularly during these current times staff must be flexible, adaptable and willing to face up to changing circumstances and new opportunities and different methods of teaching. The following </w:t>
      </w:r>
      <w:r w:rsidRPr="003A7B9D">
        <w:rPr>
          <w:rFonts w:ascii="Arial" w:hAnsi="Arial" w:cs="Arial"/>
          <w:sz w:val="24"/>
          <w:szCs w:val="24"/>
        </w:rPr>
        <w:lastRenderedPageBreak/>
        <w:t>list of duties and responsibilities must therefore be taken as a guide and is not to be regarded as fully comprehensive:</w:t>
      </w:r>
    </w:p>
    <w:p w14:paraId="6ABC23B9" w14:textId="77777777" w:rsidR="003A7B9D" w:rsidRPr="003A7B9D" w:rsidRDefault="003A7B9D" w:rsidP="003A7B9D">
      <w:pPr>
        <w:numPr>
          <w:ilvl w:val="0"/>
          <w:numId w:val="13"/>
        </w:numPr>
        <w:spacing w:line="0" w:lineRule="atLeast"/>
        <w:jc w:val="both"/>
        <w:rPr>
          <w:rFonts w:ascii="Arial" w:hAnsi="Arial" w:cs="Arial"/>
          <w:sz w:val="24"/>
          <w:szCs w:val="24"/>
        </w:rPr>
      </w:pPr>
      <w:r w:rsidRPr="003A7B9D">
        <w:rPr>
          <w:rFonts w:ascii="Arial" w:hAnsi="Arial" w:cs="Arial"/>
          <w:sz w:val="24"/>
          <w:szCs w:val="24"/>
        </w:rPr>
        <w:t>Be keyworker to a cohort of learners in the field of care including delivery of NCFE qualifications</w:t>
      </w:r>
    </w:p>
    <w:p w14:paraId="4EB36A44" w14:textId="77777777" w:rsidR="003A7B9D" w:rsidRPr="003A7B9D" w:rsidRDefault="003A7B9D" w:rsidP="003A7B9D">
      <w:pPr>
        <w:numPr>
          <w:ilvl w:val="0"/>
          <w:numId w:val="13"/>
        </w:numPr>
        <w:spacing w:line="0" w:lineRule="atLeast"/>
        <w:jc w:val="both"/>
        <w:rPr>
          <w:rFonts w:ascii="Arial" w:hAnsi="Arial" w:cs="Arial"/>
          <w:sz w:val="24"/>
          <w:szCs w:val="24"/>
        </w:rPr>
      </w:pPr>
      <w:r w:rsidRPr="003A7B9D">
        <w:rPr>
          <w:rFonts w:ascii="Arial" w:hAnsi="Arial" w:cs="Arial"/>
          <w:sz w:val="24"/>
          <w:szCs w:val="24"/>
        </w:rPr>
        <w:t>Develop, tutor and assess learners in meeting their learning goals</w:t>
      </w:r>
    </w:p>
    <w:p w14:paraId="5400886C" w14:textId="77777777" w:rsidR="003A7B9D" w:rsidRPr="003A7B9D" w:rsidRDefault="003A7B9D" w:rsidP="003A7B9D">
      <w:pPr>
        <w:numPr>
          <w:ilvl w:val="0"/>
          <w:numId w:val="13"/>
        </w:numPr>
        <w:spacing w:line="0" w:lineRule="atLeast"/>
        <w:jc w:val="both"/>
        <w:rPr>
          <w:rFonts w:ascii="Arial" w:hAnsi="Arial" w:cs="Arial"/>
          <w:sz w:val="24"/>
          <w:szCs w:val="24"/>
        </w:rPr>
      </w:pPr>
      <w:r w:rsidRPr="003A7B9D">
        <w:rPr>
          <w:rFonts w:ascii="Arial" w:hAnsi="Arial" w:cs="Arial"/>
          <w:sz w:val="24"/>
          <w:szCs w:val="24"/>
        </w:rPr>
        <w:t>Deliver teaching sessions in classroom and remotely using digital education platforms</w:t>
      </w:r>
    </w:p>
    <w:p w14:paraId="337E6948" w14:textId="77777777" w:rsidR="003A7B9D" w:rsidRPr="003A7B9D" w:rsidRDefault="003A7B9D" w:rsidP="003A7B9D">
      <w:pPr>
        <w:numPr>
          <w:ilvl w:val="0"/>
          <w:numId w:val="13"/>
        </w:numPr>
        <w:spacing w:line="0" w:lineRule="atLeast"/>
        <w:jc w:val="both"/>
        <w:rPr>
          <w:rFonts w:ascii="Arial" w:hAnsi="Arial" w:cs="Arial"/>
          <w:sz w:val="24"/>
          <w:szCs w:val="24"/>
        </w:rPr>
      </w:pPr>
      <w:r w:rsidRPr="003A7B9D">
        <w:rPr>
          <w:rFonts w:ascii="Arial" w:hAnsi="Arial" w:cs="Arial"/>
          <w:sz w:val="24"/>
          <w:szCs w:val="24"/>
        </w:rPr>
        <w:t>Encourage and secure learner achievement, attainment and progression</w:t>
      </w:r>
    </w:p>
    <w:p w14:paraId="1399C507" w14:textId="77777777" w:rsidR="003A7B9D" w:rsidRPr="003A7B9D" w:rsidRDefault="003A7B9D" w:rsidP="003A7B9D">
      <w:pPr>
        <w:numPr>
          <w:ilvl w:val="0"/>
          <w:numId w:val="13"/>
        </w:numPr>
        <w:spacing w:line="0" w:lineRule="atLeast"/>
        <w:jc w:val="both"/>
        <w:rPr>
          <w:rFonts w:ascii="Arial" w:hAnsi="Arial" w:cs="Arial"/>
          <w:sz w:val="24"/>
          <w:szCs w:val="24"/>
        </w:rPr>
      </w:pPr>
      <w:r w:rsidRPr="003A7B9D">
        <w:rPr>
          <w:rFonts w:ascii="Arial" w:hAnsi="Arial" w:cs="Arial"/>
          <w:sz w:val="24"/>
          <w:szCs w:val="24"/>
        </w:rPr>
        <w:t>Establish a learning and teaching environment in which learners demonstrate commitment to their studies, appropriate behaviour and a high level of motivation which promotes retention and attendance</w:t>
      </w:r>
    </w:p>
    <w:p w14:paraId="0D28572B" w14:textId="77777777" w:rsidR="003A7B9D" w:rsidRPr="003A7B9D" w:rsidRDefault="003A7B9D" w:rsidP="003A7B9D">
      <w:pPr>
        <w:numPr>
          <w:ilvl w:val="0"/>
          <w:numId w:val="13"/>
        </w:numPr>
        <w:spacing w:line="0" w:lineRule="atLeast"/>
        <w:jc w:val="both"/>
        <w:rPr>
          <w:rFonts w:ascii="Arial" w:hAnsi="Arial" w:cs="Arial"/>
          <w:sz w:val="24"/>
          <w:szCs w:val="24"/>
        </w:rPr>
      </w:pPr>
      <w:r w:rsidRPr="003A7B9D">
        <w:rPr>
          <w:rFonts w:ascii="Arial" w:hAnsi="Arial" w:cs="Arial"/>
          <w:sz w:val="24"/>
          <w:szCs w:val="24"/>
        </w:rPr>
        <w:t>Maintain appropriate, effective records and administration including individual progress reviews in a timely manner</w:t>
      </w:r>
    </w:p>
    <w:p w14:paraId="5FA4B3E2" w14:textId="77777777" w:rsidR="003A7B9D" w:rsidRPr="003A7B9D" w:rsidRDefault="003A7B9D" w:rsidP="003A7B9D">
      <w:pPr>
        <w:numPr>
          <w:ilvl w:val="0"/>
          <w:numId w:val="13"/>
        </w:numPr>
        <w:spacing w:line="0" w:lineRule="atLeast"/>
        <w:jc w:val="both"/>
        <w:rPr>
          <w:rFonts w:ascii="Arial" w:hAnsi="Arial" w:cs="Arial"/>
          <w:sz w:val="24"/>
          <w:szCs w:val="24"/>
        </w:rPr>
      </w:pPr>
      <w:r w:rsidRPr="003A7B9D">
        <w:rPr>
          <w:rFonts w:ascii="Arial" w:hAnsi="Arial" w:cs="Arial"/>
          <w:sz w:val="24"/>
          <w:szCs w:val="24"/>
        </w:rPr>
        <w:t>Assist in course development</w:t>
      </w:r>
    </w:p>
    <w:p w14:paraId="4C95C5D5" w14:textId="77777777" w:rsidR="003A7B9D" w:rsidRPr="003A7B9D" w:rsidRDefault="003A7B9D" w:rsidP="003A7B9D">
      <w:pPr>
        <w:numPr>
          <w:ilvl w:val="0"/>
          <w:numId w:val="13"/>
        </w:numPr>
        <w:spacing w:line="0" w:lineRule="atLeast"/>
        <w:jc w:val="both"/>
        <w:rPr>
          <w:rFonts w:ascii="Arial" w:hAnsi="Arial" w:cs="Arial"/>
          <w:sz w:val="24"/>
          <w:szCs w:val="24"/>
        </w:rPr>
      </w:pPr>
      <w:r w:rsidRPr="003A7B9D">
        <w:rPr>
          <w:rFonts w:ascii="Arial" w:hAnsi="Arial" w:cs="Arial"/>
          <w:sz w:val="24"/>
          <w:szCs w:val="24"/>
        </w:rPr>
        <w:t>Carry out duties in accordance with the quality systems and procedures</w:t>
      </w:r>
    </w:p>
    <w:p w14:paraId="28D36954" w14:textId="77777777" w:rsidR="003A7B9D" w:rsidRPr="003A7B9D" w:rsidRDefault="003A7B9D" w:rsidP="003A7B9D">
      <w:pPr>
        <w:numPr>
          <w:ilvl w:val="0"/>
          <w:numId w:val="13"/>
        </w:numPr>
        <w:spacing w:line="0" w:lineRule="atLeast"/>
        <w:jc w:val="both"/>
        <w:rPr>
          <w:rFonts w:ascii="Arial" w:hAnsi="Arial" w:cs="Arial"/>
          <w:sz w:val="24"/>
          <w:szCs w:val="24"/>
        </w:rPr>
      </w:pPr>
      <w:r w:rsidRPr="003A7B9D">
        <w:rPr>
          <w:rFonts w:ascii="Arial" w:hAnsi="Arial" w:cs="Arial"/>
          <w:sz w:val="24"/>
          <w:szCs w:val="24"/>
        </w:rPr>
        <w:t>Liaise with employers and external agencies regarding learner development</w:t>
      </w:r>
    </w:p>
    <w:p w14:paraId="517C7309" w14:textId="77777777" w:rsidR="003A7B9D" w:rsidRPr="003A7B9D" w:rsidRDefault="003A7B9D" w:rsidP="003A7B9D">
      <w:pPr>
        <w:numPr>
          <w:ilvl w:val="0"/>
          <w:numId w:val="13"/>
        </w:numPr>
        <w:spacing w:line="0" w:lineRule="atLeast"/>
        <w:jc w:val="both"/>
        <w:rPr>
          <w:rFonts w:ascii="Arial" w:hAnsi="Arial" w:cs="Arial"/>
          <w:sz w:val="24"/>
          <w:szCs w:val="24"/>
        </w:rPr>
      </w:pPr>
      <w:r w:rsidRPr="003A7B9D">
        <w:rPr>
          <w:rFonts w:ascii="Arial" w:hAnsi="Arial" w:cs="Arial"/>
          <w:sz w:val="24"/>
          <w:szCs w:val="24"/>
        </w:rPr>
        <w:t>Ensure the operation of efficient and safe environments.</w:t>
      </w:r>
    </w:p>
    <w:p w14:paraId="2E5610F7" w14:textId="77777777" w:rsidR="003A7B9D" w:rsidRPr="003A7B9D" w:rsidRDefault="003A7B9D" w:rsidP="003A7B9D">
      <w:pPr>
        <w:numPr>
          <w:ilvl w:val="0"/>
          <w:numId w:val="13"/>
        </w:numPr>
        <w:spacing w:line="0" w:lineRule="atLeast"/>
        <w:jc w:val="both"/>
        <w:rPr>
          <w:rFonts w:ascii="Arial" w:hAnsi="Arial" w:cs="Arial"/>
          <w:sz w:val="24"/>
          <w:szCs w:val="24"/>
        </w:rPr>
      </w:pPr>
      <w:r w:rsidRPr="003A7B9D">
        <w:rPr>
          <w:rFonts w:ascii="Arial" w:hAnsi="Arial" w:cs="Arial"/>
          <w:sz w:val="24"/>
          <w:szCs w:val="24"/>
        </w:rPr>
        <w:t>Being an effective team player, sharing timely information to enable the progression of learners</w:t>
      </w:r>
    </w:p>
    <w:p w14:paraId="36D58E66" w14:textId="77777777" w:rsidR="003A7B9D" w:rsidRPr="003A7B9D" w:rsidRDefault="003A7B9D" w:rsidP="003A7B9D">
      <w:pPr>
        <w:numPr>
          <w:ilvl w:val="0"/>
          <w:numId w:val="13"/>
        </w:numPr>
        <w:spacing w:line="0" w:lineRule="atLeast"/>
        <w:jc w:val="both"/>
        <w:rPr>
          <w:rFonts w:ascii="Arial" w:hAnsi="Arial" w:cs="Arial"/>
          <w:sz w:val="24"/>
          <w:szCs w:val="24"/>
        </w:rPr>
      </w:pPr>
      <w:r w:rsidRPr="003A7B9D">
        <w:rPr>
          <w:rFonts w:ascii="Arial" w:hAnsi="Arial" w:cs="Arial"/>
          <w:sz w:val="24"/>
          <w:szCs w:val="24"/>
        </w:rPr>
        <w:t>Train, coach and support learners to prepare them for their End Point Assessment where appropriate</w:t>
      </w:r>
    </w:p>
    <w:p w14:paraId="39C4C183" w14:textId="77777777" w:rsidR="003A7B9D" w:rsidRPr="003A7B9D" w:rsidRDefault="003A7B9D" w:rsidP="003A7B9D">
      <w:pPr>
        <w:numPr>
          <w:ilvl w:val="0"/>
          <w:numId w:val="13"/>
        </w:numPr>
        <w:spacing w:line="0" w:lineRule="atLeast"/>
        <w:jc w:val="both"/>
        <w:rPr>
          <w:rFonts w:ascii="Arial" w:hAnsi="Arial" w:cs="Arial"/>
          <w:sz w:val="24"/>
          <w:szCs w:val="24"/>
        </w:rPr>
      </w:pPr>
      <w:r w:rsidRPr="003A7B9D">
        <w:rPr>
          <w:rFonts w:ascii="Arial" w:hAnsi="Arial" w:cs="Arial"/>
          <w:sz w:val="24"/>
          <w:szCs w:val="24"/>
        </w:rPr>
        <w:t>Promote and support equality and diversity through the charity’s Equal Opportunities Policy</w:t>
      </w:r>
    </w:p>
    <w:p w14:paraId="4C408BFE" w14:textId="77777777" w:rsidR="003A7B9D" w:rsidRPr="003A7B9D" w:rsidRDefault="003A7B9D" w:rsidP="003A7B9D">
      <w:pPr>
        <w:numPr>
          <w:ilvl w:val="0"/>
          <w:numId w:val="13"/>
        </w:numPr>
        <w:spacing w:line="0" w:lineRule="atLeast"/>
        <w:jc w:val="both"/>
        <w:rPr>
          <w:rFonts w:ascii="Arial" w:hAnsi="Arial" w:cs="Arial"/>
          <w:sz w:val="24"/>
          <w:szCs w:val="24"/>
        </w:rPr>
      </w:pPr>
      <w:r w:rsidRPr="003A7B9D">
        <w:rPr>
          <w:rFonts w:ascii="Arial" w:hAnsi="Arial" w:cs="Arial"/>
          <w:sz w:val="24"/>
          <w:szCs w:val="24"/>
        </w:rPr>
        <w:t>Embed Functional Skills within the programme</w:t>
      </w:r>
    </w:p>
    <w:p w14:paraId="63475B19" w14:textId="77777777" w:rsidR="003A7B9D" w:rsidRPr="003A7B9D" w:rsidRDefault="003A7B9D" w:rsidP="003A7B9D">
      <w:pPr>
        <w:numPr>
          <w:ilvl w:val="0"/>
          <w:numId w:val="13"/>
        </w:numPr>
        <w:spacing w:line="0" w:lineRule="atLeast"/>
        <w:jc w:val="both"/>
        <w:rPr>
          <w:rFonts w:ascii="Arial" w:hAnsi="Arial" w:cs="Arial"/>
          <w:sz w:val="24"/>
          <w:szCs w:val="24"/>
        </w:rPr>
      </w:pPr>
      <w:r w:rsidRPr="003A7B9D">
        <w:rPr>
          <w:rFonts w:ascii="Arial" w:hAnsi="Arial" w:cs="Arial"/>
          <w:sz w:val="24"/>
          <w:szCs w:val="24"/>
        </w:rPr>
        <w:t>Assist in marketing and promotion of Springboard programmes and services</w:t>
      </w:r>
    </w:p>
    <w:p w14:paraId="437EC764" w14:textId="77777777" w:rsidR="003A7B9D" w:rsidRPr="003A7B9D" w:rsidRDefault="003A7B9D" w:rsidP="003A7B9D">
      <w:pPr>
        <w:numPr>
          <w:ilvl w:val="0"/>
          <w:numId w:val="13"/>
        </w:numPr>
        <w:spacing w:line="0" w:lineRule="atLeast"/>
        <w:jc w:val="both"/>
        <w:rPr>
          <w:rFonts w:ascii="Arial" w:hAnsi="Arial" w:cs="Arial"/>
          <w:sz w:val="24"/>
          <w:szCs w:val="24"/>
        </w:rPr>
      </w:pPr>
      <w:r w:rsidRPr="003A7B9D">
        <w:rPr>
          <w:rFonts w:ascii="Arial" w:hAnsi="Arial" w:cs="Arial"/>
          <w:sz w:val="24"/>
          <w:szCs w:val="24"/>
        </w:rPr>
        <w:t>Undertake other such duties which are commensurate with the post as may be required from time to time, by the Chief Executive or other Springboard Managers</w:t>
      </w:r>
    </w:p>
    <w:p w14:paraId="71B42416" w14:textId="77777777" w:rsidR="003A7B9D" w:rsidRPr="003A7B9D" w:rsidRDefault="003A7B9D" w:rsidP="003A7B9D">
      <w:pPr>
        <w:spacing w:line="0" w:lineRule="atLeast"/>
        <w:jc w:val="both"/>
        <w:rPr>
          <w:rFonts w:ascii="Arial" w:hAnsi="Arial" w:cs="Arial"/>
          <w:sz w:val="24"/>
          <w:szCs w:val="24"/>
        </w:rPr>
      </w:pPr>
      <w:r w:rsidRPr="003A7B9D">
        <w:rPr>
          <w:rFonts w:ascii="Arial" w:hAnsi="Arial" w:cs="Arial"/>
          <w:b/>
          <w:bCs/>
          <w:sz w:val="24"/>
          <w:szCs w:val="24"/>
        </w:rPr>
        <w:t>PERSON SPECIFICATION</w:t>
      </w:r>
    </w:p>
    <w:p w14:paraId="26D95B40" w14:textId="77777777" w:rsidR="003A7B9D" w:rsidRPr="003A7B9D" w:rsidRDefault="003A7B9D" w:rsidP="003A7B9D">
      <w:pPr>
        <w:numPr>
          <w:ilvl w:val="0"/>
          <w:numId w:val="14"/>
        </w:numPr>
        <w:spacing w:line="0" w:lineRule="atLeast"/>
        <w:jc w:val="both"/>
        <w:rPr>
          <w:rFonts w:ascii="Arial" w:hAnsi="Arial" w:cs="Arial"/>
          <w:sz w:val="24"/>
          <w:szCs w:val="24"/>
        </w:rPr>
      </w:pPr>
      <w:r w:rsidRPr="003A7B9D">
        <w:rPr>
          <w:rFonts w:ascii="Arial" w:hAnsi="Arial" w:cs="Arial"/>
          <w:sz w:val="24"/>
          <w:szCs w:val="24"/>
        </w:rPr>
        <w:t>Vocational competence within the education and care sector and have a qualification at Level 3</w:t>
      </w:r>
    </w:p>
    <w:p w14:paraId="7B8E7871" w14:textId="77777777" w:rsidR="003A7B9D" w:rsidRPr="003A7B9D" w:rsidRDefault="003A7B9D" w:rsidP="003A7B9D">
      <w:pPr>
        <w:numPr>
          <w:ilvl w:val="0"/>
          <w:numId w:val="14"/>
        </w:numPr>
        <w:spacing w:line="0" w:lineRule="atLeast"/>
        <w:jc w:val="both"/>
        <w:rPr>
          <w:rFonts w:ascii="Arial" w:hAnsi="Arial" w:cs="Arial"/>
          <w:sz w:val="24"/>
          <w:szCs w:val="24"/>
        </w:rPr>
      </w:pPr>
      <w:r w:rsidRPr="003A7B9D">
        <w:rPr>
          <w:rFonts w:ascii="Arial" w:hAnsi="Arial" w:cs="Arial"/>
          <w:sz w:val="24"/>
          <w:szCs w:val="24"/>
        </w:rPr>
        <w:t>Up to date, knowledge and experience of delivering a range of care programmes including apprenticeships, study programmes and adult education programmes</w:t>
      </w:r>
    </w:p>
    <w:p w14:paraId="23AF9138" w14:textId="77777777" w:rsidR="003A7B9D" w:rsidRPr="003A7B9D" w:rsidRDefault="003A7B9D" w:rsidP="003A7B9D">
      <w:pPr>
        <w:numPr>
          <w:ilvl w:val="0"/>
          <w:numId w:val="14"/>
        </w:numPr>
        <w:spacing w:line="0" w:lineRule="atLeast"/>
        <w:jc w:val="both"/>
        <w:rPr>
          <w:rFonts w:ascii="Arial" w:hAnsi="Arial" w:cs="Arial"/>
          <w:sz w:val="24"/>
          <w:szCs w:val="24"/>
        </w:rPr>
      </w:pPr>
      <w:r w:rsidRPr="003A7B9D">
        <w:rPr>
          <w:rFonts w:ascii="Arial" w:hAnsi="Arial" w:cs="Arial"/>
          <w:sz w:val="24"/>
          <w:szCs w:val="24"/>
        </w:rPr>
        <w:t>Ability to work independently and as part of a team</w:t>
      </w:r>
    </w:p>
    <w:p w14:paraId="2162E916" w14:textId="77777777" w:rsidR="003A7B9D" w:rsidRPr="003A7B9D" w:rsidRDefault="003A7B9D" w:rsidP="003A7B9D">
      <w:pPr>
        <w:numPr>
          <w:ilvl w:val="0"/>
          <w:numId w:val="14"/>
        </w:numPr>
        <w:spacing w:line="0" w:lineRule="atLeast"/>
        <w:jc w:val="both"/>
        <w:rPr>
          <w:rFonts w:ascii="Arial" w:hAnsi="Arial" w:cs="Arial"/>
          <w:sz w:val="24"/>
          <w:szCs w:val="24"/>
        </w:rPr>
      </w:pPr>
      <w:r w:rsidRPr="003A7B9D">
        <w:rPr>
          <w:rFonts w:ascii="Arial" w:hAnsi="Arial" w:cs="Arial"/>
          <w:sz w:val="24"/>
          <w:szCs w:val="24"/>
        </w:rPr>
        <w:t>Good interpersonal and communication skills</w:t>
      </w:r>
    </w:p>
    <w:p w14:paraId="6A94BF5D" w14:textId="77777777" w:rsidR="003A7B9D" w:rsidRPr="003A7B9D" w:rsidRDefault="003A7B9D" w:rsidP="003A7B9D">
      <w:pPr>
        <w:numPr>
          <w:ilvl w:val="0"/>
          <w:numId w:val="14"/>
        </w:numPr>
        <w:spacing w:line="0" w:lineRule="atLeast"/>
        <w:jc w:val="both"/>
        <w:rPr>
          <w:rFonts w:ascii="Arial" w:hAnsi="Arial" w:cs="Arial"/>
          <w:sz w:val="24"/>
          <w:szCs w:val="24"/>
        </w:rPr>
      </w:pPr>
      <w:r w:rsidRPr="003A7B9D">
        <w:rPr>
          <w:rFonts w:ascii="Arial" w:hAnsi="Arial" w:cs="Arial"/>
          <w:sz w:val="24"/>
          <w:szCs w:val="24"/>
        </w:rPr>
        <w:t>Experience of teaching, assessing and quality assuring</w:t>
      </w:r>
    </w:p>
    <w:p w14:paraId="677E52D6" w14:textId="77777777" w:rsidR="003A7B9D" w:rsidRPr="003A7B9D" w:rsidRDefault="003A7B9D" w:rsidP="003A7B9D">
      <w:pPr>
        <w:numPr>
          <w:ilvl w:val="0"/>
          <w:numId w:val="14"/>
        </w:numPr>
        <w:spacing w:line="0" w:lineRule="atLeast"/>
        <w:jc w:val="both"/>
        <w:rPr>
          <w:rFonts w:ascii="Arial" w:hAnsi="Arial" w:cs="Arial"/>
          <w:sz w:val="24"/>
          <w:szCs w:val="24"/>
        </w:rPr>
      </w:pPr>
      <w:r w:rsidRPr="003A7B9D">
        <w:rPr>
          <w:rFonts w:ascii="Arial" w:hAnsi="Arial" w:cs="Arial"/>
          <w:sz w:val="24"/>
          <w:szCs w:val="24"/>
        </w:rPr>
        <w:lastRenderedPageBreak/>
        <w:t>Experience of programme planning</w:t>
      </w:r>
    </w:p>
    <w:p w14:paraId="743CC5D6" w14:textId="77777777" w:rsidR="003A7B9D" w:rsidRPr="003A7B9D" w:rsidRDefault="003A7B9D" w:rsidP="003A7B9D">
      <w:pPr>
        <w:numPr>
          <w:ilvl w:val="0"/>
          <w:numId w:val="14"/>
        </w:numPr>
        <w:spacing w:line="0" w:lineRule="atLeast"/>
        <w:jc w:val="both"/>
        <w:rPr>
          <w:rFonts w:ascii="Arial" w:hAnsi="Arial" w:cs="Arial"/>
          <w:sz w:val="24"/>
          <w:szCs w:val="24"/>
        </w:rPr>
      </w:pPr>
      <w:r w:rsidRPr="003A7B9D">
        <w:rPr>
          <w:rFonts w:ascii="Arial" w:hAnsi="Arial" w:cs="Arial"/>
          <w:sz w:val="24"/>
          <w:szCs w:val="24"/>
        </w:rPr>
        <w:t>Ability to travel to meet the needs of the job role</w:t>
      </w:r>
    </w:p>
    <w:p w14:paraId="5A7EAABC" w14:textId="77777777" w:rsidR="003A7B9D" w:rsidRPr="003A7B9D" w:rsidRDefault="003A7B9D" w:rsidP="003A7B9D">
      <w:pPr>
        <w:numPr>
          <w:ilvl w:val="0"/>
          <w:numId w:val="14"/>
        </w:numPr>
        <w:spacing w:line="0" w:lineRule="atLeast"/>
        <w:jc w:val="both"/>
        <w:rPr>
          <w:rFonts w:ascii="Arial" w:hAnsi="Arial" w:cs="Arial"/>
          <w:sz w:val="24"/>
          <w:szCs w:val="24"/>
        </w:rPr>
      </w:pPr>
      <w:r w:rsidRPr="003A7B9D">
        <w:rPr>
          <w:rFonts w:ascii="Arial" w:hAnsi="Arial" w:cs="Arial"/>
          <w:sz w:val="24"/>
          <w:szCs w:val="24"/>
        </w:rPr>
        <w:t>Up to date IT skills and the ability to deliver remote learning</w:t>
      </w:r>
    </w:p>
    <w:p w14:paraId="4868E236" w14:textId="77777777" w:rsidR="003A7B9D" w:rsidRPr="003A7B9D" w:rsidRDefault="003A7B9D" w:rsidP="003A7B9D">
      <w:pPr>
        <w:numPr>
          <w:ilvl w:val="0"/>
          <w:numId w:val="14"/>
        </w:numPr>
        <w:spacing w:line="0" w:lineRule="atLeast"/>
        <w:jc w:val="both"/>
        <w:rPr>
          <w:rFonts w:ascii="Arial" w:hAnsi="Arial" w:cs="Arial"/>
          <w:sz w:val="24"/>
          <w:szCs w:val="24"/>
        </w:rPr>
      </w:pPr>
      <w:r w:rsidRPr="003A7B9D">
        <w:rPr>
          <w:rFonts w:ascii="Arial" w:hAnsi="Arial" w:cs="Arial"/>
          <w:sz w:val="24"/>
          <w:szCs w:val="24"/>
        </w:rPr>
        <w:t>GCSE maths and English or equivalent</w:t>
      </w:r>
    </w:p>
    <w:sectPr w:rsidR="003A7B9D" w:rsidRPr="003A7B9D" w:rsidSect="00714B7E">
      <w:pgSz w:w="11906" w:h="16838"/>
      <w:pgMar w:top="851"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222E7"/>
    <w:multiLevelType w:val="hybridMultilevel"/>
    <w:tmpl w:val="5A946C5A"/>
    <w:lvl w:ilvl="0" w:tplc="E4A2C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35703"/>
    <w:multiLevelType w:val="hybridMultilevel"/>
    <w:tmpl w:val="C2DAB104"/>
    <w:lvl w:ilvl="0" w:tplc="316C7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34FC1"/>
    <w:multiLevelType w:val="multilevel"/>
    <w:tmpl w:val="D666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C6FEB"/>
    <w:multiLevelType w:val="hybridMultilevel"/>
    <w:tmpl w:val="94700AEC"/>
    <w:lvl w:ilvl="0" w:tplc="E4A2C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910AD"/>
    <w:multiLevelType w:val="multilevel"/>
    <w:tmpl w:val="D408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97D14"/>
    <w:multiLevelType w:val="hybridMultilevel"/>
    <w:tmpl w:val="BE7AE760"/>
    <w:lvl w:ilvl="0" w:tplc="E4A2C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8067E7"/>
    <w:multiLevelType w:val="hybridMultilevel"/>
    <w:tmpl w:val="B0C0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A3E32"/>
    <w:multiLevelType w:val="hybridMultilevel"/>
    <w:tmpl w:val="8E70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865DAC"/>
    <w:multiLevelType w:val="multilevel"/>
    <w:tmpl w:val="9CBC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886783"/>
    <w:multiLevelType w:val="hybridMultilevel"/>
    <w:tmpl w:val="1D023002"/>
    <w:lvl w:ilvl="0" w:tplc="316C7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385344"/>
    <w:multiLevelType w:val="multilevel"/>
    <w:tmpl w:val="4748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7D609B"/>
    <w:multiLevelType w:val="hybridMultilevel"/>
    <w:tmpl w:val="DFD6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E416E0"/>
    <w:multiLevelType w:val="hybridMultilevel"/>
    <w:tmpl w:val="8A56A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D45A8"/>
    <w:multiLevelType w:val="hybridMultilevel"/>
    <w:tmpl w:val="1C82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E03D15"/>
    <w:multiLevelType w:val="multilevel"/>
    <w:tmpl w:val="42A2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415474">
    <w:abstractNumId w:val="11"/>
  </w:num>
  <w:num w:numId="2" w16cid:durableId="1502745008">
    <w:abstractNumId w:val="6"/>
  </w:num>
  <w:num w:numId="3" w16cid:durableId="621962729">
    <w:abstractNumId w:val="12"/>
  </w:num>
  <w:num w:numId="4" w16cid:durableId="968121323">
    <w:abstractNumId w:val="2"/>
  </w:num>
  <w:num w:numId="5" w16cid:durableId="850991757">
    <w:abstractNumId w:val="7"/>
  </w:num>
  <w:num w:numId="6" w16cid:durableId="1136491554">
    <w:abstractNumId w:val="5"/>
  </w:num>
  <w:num w:numId="7" w16cid:durableId="1136416791">
    <w:abstractNumId w:val="3"/>
  </w:num>
  <w:num w:numId="8" w16cid:durableId="2145853925">
    <w:abstractNumId w:val="0"/>
  </w:num>
  <w:num w:numId="9" w16cid:durableId="1775128187">
    <w:abstractNumId w:val="8"/>
  </w:num>
  <w:num w:numId="10" w16cid:durableId="424693187">
    <w:abstractNumId w:val="13"/>
  </w:num>
  <w:num w:numId="11" w16cid:durableId="1527064752">
    <w:abstractNumId w:val="9"/>
  </w:num>
  <w:num w:numId="12" w16cid:durableId="917323263">
    <w:abstractNumId w:val="1"/>
  </w:num>
  <w:num w:numId="13" w16cid:durableId="1414011157">
    <w:abstractNumId w:val="4"/>
  </w:num>
  <w:num w:numId="14" w16cid:durableId="543298242">
    <w:abstractNumId w:val="14"/>
  </w:num>
  <w:num w:numId="15" w16cid:durableId="1176040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46"/>
    <w:rsid w:val="00022256"/>
    <w:rsid w:val="002F03B9"/>
    <w:rsid w:val="00302CB7"/>
    <w:rsid w:val="003A7B9D"/>
    <w:rsid w:val="00404CF3"/>
    <w:rsid w:val="00416BA7"/>
    <w:rsid w:val="00476546"/>
    <w:rsid w:val="004A7F9A"/>
    <w:rsid w:val="005E22EC"/>
    <w:rsid w:val="005E3C31"/>
    <w:rsid w:val="00622807"/>
    <w:rsid w:val="00632246"/>
    <w:rsid w:val="00645D39"/>
    <w:rsid w:val="006A41CB"/>
    <w:rsid w:val="006A6222"/>
    <w:rsid w:val="006B64C1"/>
    <w:rsid w:val="00714B7E"/>
    <w:rsid w:val="007464C1"/>
    <w:rsid w:val="008E1326"/>
    <w:rsid w:val="00951718"/>
    <w:rsid w:val="00B3354E"/>
    <w:rsid w:val="00B717D6"/>
    <w:rsid w:val="00B75316"/>
    <w:rsid w:val="00E75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C3B9"/>
  <w15:chartTrackingRefBased/>
  <w15:docId w15:val="{F18F5E5D-B0E2-42D9-ADAA-5B41271B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B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326"/>
    <w:pPr>
      <w:ind w:left="720"/>
      <w:contextualSpacing/>
    </w:pPr>
  </w:style>
  <w:style w:type="character" w:customStyle="1" w:styleId="Heading1Char">
    <w:name w:val="Heading 1 Char"/>
    <w:basedOn w:val="DefaultParagraphFont"/>
    <w:link w:val="Heading1"/>
    <w:uiPriority w:val="9"/>
    <w:rsid w:val="003A7B9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97858">
      <w:bodyDiv w:val="1"/>
      <w:marLeft w:val="0"/>
      <w:marRight w:val="0"/>
      <w:marTop w:val="0"/>
      <w:marBottom w:val="0"/>
      <w:divBdr>
        <w:top w:val="none" w:sz="0" w:space="0" w:color="auto"/>
        <w:left w:val="none" w:sz="0" w:space="0" w:color="auto"/>
        <w:bottom w:val="none" w:sz="0" w:space="0" w:color="auto"/>
        <w:right w:val="none" w:sz="0" w:space="0" w:color="auto"/>
      </w:divBdr>
      <w:divsChild>
        <w:div w:id="1306198820">
          <w:marLeft w:val="0"/>
          <w:marRight w:val="0"/>
          <w:marTop w:val="0"/>
          <w:marBottom w:val="0"/>
          <w:divBdr>
            <w:top w:val="none" w:sz="0" w:space="0" w:color="auto"/>
            <w:left w:val="none" w:sz="0" w:space="0" w:color="auto"/>
            <w:bottom w:val="none" w:sz="0" w:space="0" w:color="auto"/>
            <w:right w:val="none" w:sz="0" w:space="0" w:color="auto"/>
          </w:divBdr>
          <w:divsChild>
            <w:div w:id="181479592">
              <w:marLeft w:val="0"/>
              <w:marRight w:val="0"/>
              <w:marTop w:val="0"/>
              <w:marBottom w:val="0"/>
              <w:divBdr>
                <w:top w:val="none" w:sz="0" w:space="0" w:color="auto"/>
                <w:left w:val="none" w:sz="0" w:space="0" w:color="auto"/>
                <w:bottom w:val="none" w:sz="0" w:space="0" w:color="auto"/>
                <w:right w:val="none" w:sz="0" w:space="0" w:color="auto"/>
              </w:divBdr>
              <w:divsChild>
                <w:div w:id="2088795531">
                  <w:marLeft w:val="0"/>
                  <w:marRight w:val="0"/>
                  <w:marTop w:val="0"/>
                  <w:marBottom w:val="0"/>
                  <w:divBdr>
                    <w:top w:val="none" w:sz="0" w:space="0" w:color="auto"/>
                    <w:left w:val="none" w:sz="0" w:space="0" w:color="auto"/>
                    <w:bottom w:val="none" w:sz="0" w:space="0" w:color="auto"/>
                    <w:right w:val="none" w:sz="0" w:space="0" w:color="auto"/>
                  </w:divBdr>
                  <w:divsChild>
                    <w:div w:id="342783918">
                      <w:marLeft w:val="0"/>
                      <w:marRight w:val="0"/>
                      <w:marTop w:val="0"/>
                      <w:marBottom w:val="0"/>
                      <w:divBdr>
                        <w:top w:val="none" w:sz="0" w:space="0" w:color="auto"/>
                        <w:left w:val="none" w:sz="0" w:space="0" w:color="auto"/>
                        <w:bottom w:val="none" w:sz="0" w:space="0" w:color="auto"/>
                        <w:right w:val="none" w:sz="0" w:space="0" w:color="auto"/>
                      </w:divBdr>
                    </w:div>
                  </w:divsChild>
                </w:div>
                <w:div w:id="1991905983">
                  <w:marLeft w:val="0"/>
                  <w:marRight w:val="0"/>
                  <w:marTop w:val="0"/>
                  <w:marBottom w:val="0"/>
                  <w:divBdr>
                    <w:top w:val="none" w:sz="0" w:space="0" w:color="auto"/>
                    <w:left w:val="none" w:sz="0" w:space="0" w:color="auto"/>
                    <w:bottom w:val="none" w:sz="0" w:space="0" w:color="auto"/>
                    <w:right w:val="none" w:sz="0" w:space="0" w:color="auto"/>
                  </w:divBdr>
                </w:div>
                <w:div w:id="7995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9140">
      <w:bodyDiv w:val="1"/>
      <w:marLeft w:val="0"/>
      <w:marRight w:val="0"/>
      <w:marTop w:val="0"/>
      <w:marBottom w:val="0"/>
      <w:divBdr>
        <w:top w:val="none" w:sz="0" w:space="0" w:color="auto"/>
        <w:left w:val="none" w:sz="0" w:space="0" w:color="auto"/>
        <w:bottom w:val="none" w:sz="0" w:space="0" w:color="auto"/>
        <w:right w:val="none" w:sz="0" w:space="0" w:color="auto"/>
      </w:divBdr>
    </w:div>
    <w:div w:id="703020157">
      <w:bodyDiv w:val="1"/>
      <w:marLeft w:val="0"/>
      <w:marRight w:val="0"/>
      <w:marTop w:val="0"/>
      <w:marBottom w:val="0"/>
      <w:divBdr>
        <w:top w:val="none" w:sz="0" w:space="0" w:color="auto"/>
        <w:left w:val="none" w:sz="0" w:space="0" w:color="auto"/>
        <w:bottom w:val="none" w:sz="0" w:space="0" w:color="auto"/>
        <w:right w:val="none" w:sz="0" w:space="0" w:color="auto"/>
      </w:divBdr>
      <w:divsChild>
        <w:div w:id="793714644">
          <w:marLeft w:val="0"/>
          <w:marRight w:val="0"/>
          <w:marTop w:val="0"/>
          <w:marBottom w:val="0"/>
          <w:divBdr>
            <w:top w:val="none" w:sz="0" w:space="0" w:color="auto"/>
            <w:left w:val="none" w:sz="0" w:space="0" w:color="auto"/>
            <w:bottom w:val="none" w:sz="0" w:space="0" w:color="auto"/>
            <w:right w:val="none" w:sz="0" w:space="0" w:color="auto"/>
          </w:divBdr>
          <w:divsChild>
            <w:div w:id="1039401485">
              <w:marLeft w:val="0"/>
              <w:marRight w:val="0"/>
              <w:marTop w:val="0"/>
              <w:marBottom w:val="0"/>
              <w:divBdr>
                <w:top w:val="none" w:sz="0" w:space="0" w:color="auto"/>
                <w:left w:val="none" w:sz="0" w:space="0" w:color="auto"/>
                <w:bottom w:val="none" w:sz="0" w:space="0" w:color="auto"/>
                <w:right w:val="none" w:sz="0" w:space="0" w:color="auto"/>
              </w:divBdr>
              <w:divsChild>
                <w:div w:id="168830598">
                  <w:marLeft w:val="0"/>
                  <w:marRight w:val="0"/>
                  <w:marTop w:val="0"/>
                  <w:marBottom w:val="0"/>
                  <w:divBdr>
                    <w:top w:val="none" w:sz="0" w:space="0" w:color="auto"/>
                    <w:left w:val="none" w:sz="0" w:space="0" w:color="auto"/>
                    <w:bottom w:val="none" w:sz="0" w:space="0" w:color="auto"/>
                    <w:right w:val="none" w:sz="0" w:space="0" w:color="auto"/>
                  </w:divBdr>
                  <w:divsChild>
                    <w:div w:id="499348115">
                      <w:marLeft w:val="0"/>
                      <w:marRight w:val="0"/>
                      <w:marTop w:val="0"/>
                      <w:marBottom w:val="0"/>
                      <w:divBdr>
                        <w:top w:val="none" w:sz="0" w:space="0" w:color="auto"/>
                        <w:left w:val="none" w:sz="0" w:space="0" w:color="auto"/>
                        <w:bottom w:val="none" w:sz="0" w:space="0" w:color="auto"/>
                        <w:right w:val="none" w:sz="0" w:space="0" w:color="auto"/>
                      </w:divBdr>
                    </w:div>
                  </w:divsChild>
                </w:div>
                <w:div w:id="127674793">
                  <w:marLeft w:val="0"/>
                  <w:marRight w:val="0"/>
                  <w:marTop w:val="0"/>
                  <w:marBottom w:val="0"/>
                  <w:divBdr>
                    <w:top w:val="none" w:sz="0" w:space="0" w:color="auto"/>
                    <w:left w:val="none" w:sz="0" w:space="0" w:color="auto"/>
                    <w:bottom w:val="none" w:sz="0" w:space="0" w:color="auto"/>
                    <w:right w:val="none" w:sz="0" w:space="0" w:color="auto"/>
                  </w:divBdr>
                </w:div>
                <w:div w:id="11579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0459">
      <w:bodyDiv w:val="1"/>
      <w:marLeft w:val="0"/>
      <w:marRight w:val="0"/>
      <w:marTop w:val="0"/>
      <w:marBottom w:val="0"/>
      <w:divBdr>
        <w:top w:val="none" w:sz="0" w:space="0" w:color="auto"/>
        <w:left w:val="none" w:sz="0" w:space="0" w:color="auto"/>
        <w:bottom w:val="none" w:sz="0" w:space="0" w:color="auto"/>
        <w:right w:val="none" w:sz="0" w:space="0" w:color="auto"/>
      </w:divBdr>
      <w:divsChild>
        <w:div w:id="1690332836">
          <w:marLeft w:val="0"/>
          <w:marRight w:val="0"/>
          <w:marTop w:val="0"/>
          <w:marBottom w:val="0"/>
          <w:divBdr>
            <w:top w:val="none" w:sz="0" w:space="0" w:color="auto"/>
            <w:left w:val="none" w:sz="0" w:space="0" w:color="auto"/>
            <w:bottom w:val="none" w:sz="0" w:space="0" w:color="auto"/>
            <w:right w:val="none" w:sz="0" w:space="0" w:color="auto"/>
          </w:divBdr>
          <w:divsChild>
            <w:div w:id="1199129380">
              <w:marLeft w:val="0"/>
              <w:marRight w:val="0"/>
              <w:marTop w:val="0"/>
              <w:marBottom w:val="0"/>
              <w:divBdr>
                <w:top w:val="none" w:sz="0" w:space="0" w:color="auto"/>
                <w:left w:val="none" w:sz="0" w:space="0" w:color="auto"/>
                <w:bottom w:val="none" w:sz="0" w:space="0" w:color="auto"/>
                <w:right w:val="none" w:sz="0" w:space="0" w:color="auto"/>
              </w:divBdr>
              <w:divsChild>
                <w:div w:id="2034380738">
                  <w:marLeft w:val="0"/>
                  <w:marRight w:val="0"/>
                  <w:marTop w:val="0"/>
                  <w:marBottom w:val="0"/>
                  <w:divBdr>
                    <w:top w:val="none" w:sz="0" w:space="0" w:color="auto"/>
                    <w:left w:val="none" w:sz="0" w:space="0" w:color="auto"/>
                    <w:bottom w:val="none" w:sz="0" w:space="0" w:color="auto"/>
                    <w:right w:val="none" w:sz="0" w:space="0" w:color="auto"/>
                  </w:divBdr>
                  <w:divsChild>
                    <w:div w:id="118955957">
                      <w:marLeft w:val="0"/>
                      <w:marRight w:val="0"/>
                      <w:marTop w:val="0"/>
                      <w:marBottom w:val="0"/>
                      <w:divBdr>
                        <w:top w:val="none" w:sz="0" w:space="0" w:color="auto"/>
                        <w:left w:val="none" w:sz="0" w:space="0" w:color="auto"/>
                        <w:bottom w:val="none" w:sz="0" w:space="0" w:color="auto"/>
                        <w:right w:val="none" w:sz="0" w:space="0" w:color="auto"/>
                      </w:divBdr>
                    </w:div>
                  </w:divsChild>
                </w:div>
                <w:div w:id="911431999">
                  <w:marLeft w:val="0"/>
                  <w:marRight w:val="0"/>
                  <w:marTop w:val="0"/>
                  <w:marBottom w:val="0"/>
                  <w:divBdr>
                    <w:top w:val="none" w:sz="0" w:space="0" w:color="auto"/>
                    <w:left w:val="none" w:sz="0" w:space="0" w:color="auto"/>
                    <w:bottom w:val="none" w:sz="0" w:space="0" w:color="auto"/>
                    <w:right w:val="none" w:sz="0" w:space="0" w:color="auto"/>
                  </w:divBdr>
                </w:div>
                <w:div w:id="17878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39471">
      <w:bodyDiv w:val="1"/>
      <w:marLeft w:val="0"/>
      <w:marRight w:val="0"/>
      <w:marTop w:val="0"/>
      <w:marBottom w:val="0"/>
      <w:divBdr>
        <w:top w:val="none" w:sz="0" w:space="0" w:color="auto"/>
        <w:left w:val="none" w:sz="0" w:space="0" w:color="auto"/>
        <w:bottom w:val="none" w:sz="0" w:space="0" w:color="auto"/>
        <w:right w:val="none" w:sz="0" w:space="0" w:color="auto"/>
      </w:divBdr>
      <w:divsChild>
        <w:div w:id="1132945978">
          <w:marLeft w:val="0"/>
          <w:marRight w:val="0"/>
          <w:marTop w:val="0"/>
          <w:marBottom w:val="0"/>
          <w:divBdr>
            <w:top w:val="none" w:sz="0" w:space="0" w:color="auto"/>
            <w:left w:val="none" w:sz="0" w:space="0" w:color="auto"/>
            <w:bottom w:val="none" w:sz="0" w:space="0" w:color="auto"/>
            <w:right w:val="none" w:sz="0" w:space="0" w:color="auto"/>
          </w:divBdr>
          <w:divsChild>
            <w:div w:id="1449743421">
              <w:marLeft w:val="0"/>
              <w:marRight w:val="0"/>
              <w:marTop w:val="0"/>
              <w:marBottom w:val="0"/>
              <w:divBdr>
                <w:top w:val="none" w:sz="0" w:space="0" w:color="auto"/>
                <w:left w:val="none" w:sz="0" w:space="0" w:color="auto"/>
                <w:bottom w:val="none" w:sz="0" w:space="0" w:color="auto"/>
                <w:right w:val="none" w:sz="0" w:space="0" w:color="auto"/>
              </w:divBdr>
              <w:divsChild>
                <w:div w:id="976884996">
                  <w:marLeft w:val="0"/>
                  <w:marRight w:val="0"/>
                  <w:marTop w:val="0"/>
                  <w:marBottom w:val="0"/>
                  <w:divBdr>
                    <w:top w:val="none" w:sz="0" w:space="0" w:color="auto"/>
                    <w:left w:val="none" w:sz="0" w:space="0" w:color="auto"/>
                    <w:bottom w:val="none" w:sz="0" w:space="0" w:color="auto"/>
                    <w:right w:val="none" w:sz="0" w:space="0" w:color="auto"/>
                  </w:divBdr>
                  <w:divsChild>
                    <w:div w:id="2037659260">
                      <w:marLeft w:val="0"/>
                      <w:marRight w:val="0"/>
                      <w:marTop w:val="0"/>
                      <w:marBottom w:val="0"/>
                      <w:divBdr>
                        <w:top w:val="none" w:sz="0" w:space="0" w:color="auto"/>
                        <w:left w:val="none" w:sz="0" w:space="0" w:color="auto"/>
                        <w:bottom w:val="none" w:sz="0" w:space="0" w:color="auto"/>
                        <w:right w:val="none" w:sz="0" w:space="0" w:color="auto"/>
                      </w:divBdr>
                    </w:div>
                  </w:divsChild>
                </w:div>
                <w:div w:id="971983301">
                  <w:marLeft w:val="0"/>
                  <w:marRight w:val="0"/>
                  <w:marTop w:val="0"/>
                  <w:marBottom w:val="0"/>
                  <w:divBdr>
                    <w:top w:val="none" w:sz="0" w:space="0" w:color="auto"/>
                    <w:left w:val="none" w:sz="0" w:space="0" w:color="auto"/>
                    <w:bottom w:val="none" w:sz="0" w:space="0" w:color="auto"/>
                    <w:right w:val="none" w:sz="0" w:space="0" w:color="auto"/>
                  </w:divBdr>
                </w:div>
                <w:div w:id="372383820">
                  <w:marLeft w:val="0"/>
                  <w:marRight w:val="0"/>
                  <w:marTop w:val="0"/>
                  <w:marBottom w:val="0"/>
                  <w:divBdr>
                    <w:top w:val="none" w:sz="0" w:space="0" w:color="auto"/>
                    <w:left w:val="none" w:sz="0" w:space="0" w:color="auto"/>
                    <w:bottom w:val="none" w:sz="0" w:space="0" w:color="auto"/>
                    <w:right w:val="none" w:sz="0" w:space="0" w:color="auto"/>
                  </w:divBdr>
                </w:div>
                <w:div w:id="4717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Richardson</dc:creator>
  <cp:keywords/>
  <dc:description/>
  <cp:lastModifiedBy>Jasmin Richardson</cp:lastModifiedBy>
  <cp:revision>4</cp:revision>
  <dcterms:created xsi:type="dcterms:W3CDTF">2024-07-12T10:05:00Z</dcterms:created>
  <dcterms:modified xsi:type="dcterms:W3CDTF">2024-07-12T10:08:00Z</dcterms:modified>
</cp:coreProperties>
</file>